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8FD" w:rsidRDefault="00C518FD" w:rsidP="00C518FD">
      <w:bookmarkStart w:id="0" w:name="_GoBack"/>
      <w:bookmarkEnd w:id="0"/>
      <w:r>
        <w:t>MUUTTUVAN JA KIINTEÄN PALKKION SUHTEESTA TEHTY YHTIÖKOKOUKSEN PÄÄTÖS</w:t>
      </w:r>
    </w:p>
    <w:tbl>
      <w:tblPr>
        <w:tblStyle w:val="TaulukkoRuudukko"/>
        <w:tblW w:w="0" w:type="auto"/>
        <w:tblInd w:w="704" w:type="dxa"/>
        <w:tblLook w:val="04A0" w:firstRow="1" w:lastRow="0" w:firstColumn="1" w:lastColumn="0" w:noHBand="0" w:noVBand="1"/>
      </w:tblPr>
      <w:tblGrid>
        <w:gridCol w:w="3969"/>
        <w:gridCol w:w="4343"/>
      </w:tblGrid>
      <w:tr w:rsidR="00C518FD" w:rsidTr="007A09BB">
        <w:tc>
          <w:tcPr>
            <w:tcW w:w="3969" w:type="dxa"/>
          </w:tcPr>
          <w:p w:rsidR="00C518FD" w:rsidRDefault="00C518FD" w:rsidP="00CA25B7">
            <w:r>
              <w:t>Yhtiön nimi</w:t>
            </w:r>
          </w:p>
        </w:tc>
        <w:tc>
          <w:tcPr>
            <w:tcW w:w="4343" w:type="dxa"/>
          </w:tcPr>
          <w:p w:rsidR="00C518FD" w:rsidRDefault="00C518FD" w:rsidP="00CA25B7"/>
        </w:tc>
      </w:tr>
      <w:tr w:rsidR="00C518FD" w:rsidTr="007A09BB">
        <w:tc>
          <w:tcPr>
            <w:tcW w:w="3969" w:type="dxa"/>
          </w:tcPr>
          <w:p w:rsidR="00C518FD" w:rsidRDefault="00C518FD" w:rsidP="00CA25B7">
            <w:r>
              <w:t>LEI-koodi</w:t>
            </w:r>
          </w:p>
        </w:tc>
        <w:tc>
          <w:tcPr>
            <w:tcW w:w="4343" w:type="dxa"/>
          </w:tcPr>
          <w:p w:rsidR="00C518FD" w:rsidRDefault="00C518FD" w:rsidP="00CA25B7"/>
        </w:tc>
      </w:tr>
      <w:tr w:rsidR="00C518FD" w:rsidTr="007A09BB">
        <w:tc>
          <w:tcPr>
            <w:tcW w:w="3969" w:type="dxa"/>
          </w:tcPr>
          <w:p w:rsidR="00C518FD" w:rsidRDefault="00C518FD" w:rsidP="00CA25B7">
            <w:r>
              <w:t>Henkilöstön kokonaismäärä 31.12.2014</w:t>
            </w:r>
          </w:p>
        </w:tc>
        <w:tc>
          <w:tcPr>
            <w:tcW w:w="4343" w:type="dxa"/>
          </w:tcPr>
          <w:p w:rsidR="00C518FD" w:rsidRDefault="00C518FD" w:rsidP="00CA25B7"/>
        </w:tc>
      </w:tr>
      <w:tr w:rsidR="00C518FD" w:rsidTr="007A09BB">
        <w:tc>
          <w:tcPr>
            <w:tcW w:w="3969" w:type="dxa"/>
          </w:tcPr>
          <w:p w:rsidR="00C518FD" w:rsidRDefault="00C518FD" w:rsidP="00CA25B7">
            <w:r>
              <w:t>Riskinottajiksi* luokitellut, kpl-määrä</w:t>
            </w:r>
          </w:p>
        </w:tc>
        <w:tc>
          <w:tcPr>
            <w:tcW w:w="4343" w:type="dxa"/>
          </w:tcPr>
          <w:p w:rsidR="00C518FD" w:rsidRDefault="00C518FD" w:rsidP="00CA25B7"/>
        </w:tc>
      </w:tr>
      <w:tr w:rsidR="00C518FD" w:rsidTr="007A09BB">
        <w:tc>
          <w:tcPr>
            <w:tcW w:w="3969" w:type="dxa"/>
          </w:tcPr>
          <w:p w:rsidR="00C518FD" w:rsidRDefault="00C518FD" w:rsidP="00CA25B7">
            <w:r>
              <w:t>Yhtiön taseen loppusumma 31.12.2014, €</w:t>
            </w:r>
          </w:p>
        </w:tc>
        <w:tc>
          <w:tcPr>
            <w:tcW w:w="4343" w:type="dxa"/>
          </w:tcPr>
          <w:p w:rsidR="00C518FD" w:rsidRDefault="00C518FD" w:rsidP="00CA25B7"/>
        </w:tc>
      </w:tr>
      <w:tr w:rsidR="00C518FD" w:rsidTr="007A09BB">
        <w:tc>
          <w:tcPr>
            <w:tcW w:w="3969" w:type="dxa"/>
          </w:tcPr>
          <w:p w:rsidR="00C518FD" w:rsidRDefault="00F90509" w:rsidP="00CA25B7">
            <w:r>
              <w:t>Päätöksentekopäivämäärä</w:t>
            </w:r>
          </w:p>
        </w:tc>
        <w:tc>
          <w:tcPr>
            <w:tcW w:w="4343" w:type="dxa"/>
          </w:tcPr>
          <w:p w:rsidR="00C518FD" w:rsidRDefault="00C518FD" w:rsidP="00CA25B7"/>
        </w:tc>
      </w:tr>
      <w:tr w:rsidR="00C518FD" w:rsidTr="007A09BB">
        <w:tc>
          <w:tcPr>
            <w:tcW w:w="3969" w:type="dxa"/>
          </w:tcPr>
          <w:p w:rsidR="00C518FD" w:rsidRDefault="00C518FD" w:rsidP="00CA25B7">
            <w:r>
              <w:t>Päätetty suhde**</w:t>
            </w:r>
          </w:p>
        </w:tc>
        <w:tc>
          <w:tcPr>
            <w:tcW w:w="4343" w:type="dxa"/>
          </w:tcPr>
          <w:p w:rsidR="00C518FD" w:rsidRDefault="00C518FD" w:rsidP="00CA25B7"/>
        </w:tc>
      </w:tr>
      <w:tr w:rsidR="00C518FD" w:rsidTr="007A09BB">
        <w:tc>
          <w:tcPr>
            <w:tcW w:w="3969" w:type="dxa"/>
          </w:tcPr>
          <w:p w:rsidR="00C518FD" w:rsidRDefault="00C518FD" w:rsidP="00CA25B7"/>
        </w:tc>
        <w:tc>
          <w:tcPr>
            <w:tcW w:w="4343" w:type="dxa"/>
          </w:tcPr>
          <w:p w:rsidR="00C518FD" w:rsidRDefault="00C518FD" w:rsidP="00CA25B7"/>
        </w:tc>
      </w:tr>
    </w:tbl>
    <w:p w:rsidR="00C518FD" w:rsidRDefault="00C518FD" w:rsidP="00F90509"/>
    <w:p w:rsidR="00C518FD" w:rsidRPr="00F90509" w:rsidRDefault="00C518FD" w:rsidP="00C518FD">
      <w:pPr>
        <w:pStyle w:val="Luettelokappale"/>
        <w:rPr>
          <w:sz w:val="16"/>
          <w:szCs w:val="16"/>
        </w:rPr>
      </w:pPr>
      <w:r w:rsidRPr="00F90509">
        <w:rPr>
          <w:sz w:val="16"/>
          <w:szCs w:val="16"/>
        </w:rPr>
        <w:t>*Riskinottajilla tarkoitetaan henkilöitä, joiden ammatillisella toiminnalla on olennainen vaikutus luottolaitoksen tai sijoituspalveluyrityksen riskiasemaan (Luottolaitostoiminnasta annetun lain (610/2014) 8 luvun 1 § ja Komission delegoitu asetus N:o 604/2014)</w:t>
      </w:r>
    </w:p>
    <w:p w:rsidR="00C518FD" w:rsidRPr="00F90509" w:rsidRDefault="00C518FD" w:rsidP="00C518FD">
      <w:pPr>
        <w:pStyle w:val="Luettelokappale"/>
        <w:rPr>
          <w:sz w:val="16"/>
          <w:szCs w:val="16"/>
        </w:rPr>
      </w:pPr>
    </w:p>
    <w:p w:rsidR="00C518FD" w:rsidRPr="00F90509" w:rsidRDefault="00C518FD" w:rsidP="00C518FD">
      <w:pPr>
        <w:pStyle w:val="Luettelokappale"/>
        <w:rPr>
          <w:sz w:val="16"/>
          <w:szCs w:val="16"/>
        </w:rPr>
      </w:pPr>
      <w:r w:rsidRPr="00F90509">
        <w:rPr>
          <w:sz w:val="16"/>
          <w:szCs w:val="16"/>
        </w:rPr>
        <w:t>**Jos yhtiökokouksen päätös sisältää eri muuttuvien ja kiinteiden palkkioiden välisiä suhteita eri henkilöryhmille, ilmoituksesta tulee käydä ilmi päätetty suhde ja kuinka monta henkilöä päätöksen ko. suhde koskee. Lisäksi on annettava alla olevat lisätiedot:</w:t>
      </w:r>
    </w:p>
    <w:p w:rsidR="00C518FD" w:rsidRDefault="00C518FD" w:rsidP="00C518FD">
      <w:pPr>
        <w:pStyle w:val="Luettelokappale"/>
      </w:pPr>
    </w:p>
    <w:tbl>
      <w:tblPr>
        <w:tblStyle w:val="TaulukkoRuudukko"/>
        <w:tblW w:w="0" w:type="auto"/>
        <w:tblInd w:w="720" w:type="dxa"/>
        <w:tblLook w:val="04A0" w:firstRow="1" w:lastRow="0" w:firstColumn="1" w:lastColumn="0" w:noHBand="0" w:noVBand="1"/>
      </w:tblPr>
      <w:tblGrid>
        <w:gridCol w:w="2782"/>
        <w:gridCol w:w="2872"/>
        <w:gridCol w:w="2642"/>
      </w:tblGrid>
      <w:tr w:rsidR="00C518FD" w:rsidTr="00CA25B7">
        <w:tc>
          <w:tcPr>
            <w:tcW w:w="2782" w:type="dxa"/>
          </w:tcPr>
          <w:p w:rsidR="00C518FD" w:rsidRDefault="00C518FD" w:rsidP="00CA25B7">
            <w:pPr>
              <w:pStyle w:val="Luettelokappale"/>
              <w:ind w:left="0"/>
            </w:pPr>
            <w:r>
              <w:t>Liiketoiminta-alueet</w:t>
            </w:r>
          </w:p>
        </w:tc>
        <w:tc>
          <w:tcPr>
            <w:tcW w:w="2872" w:type="dxa"/>
          </w:tcPr>
          <w:p w:rsidR="00C518FD" w:rsidRDefault="00C518FD" w:rsidP="00CA25B7">
            <w:pPr>
              <w:pStyle w:val="Luettelokappale"/>
              <w:ind w:left="0"/>
            </w:pPr>
            <w:r>
              <w:t>Riskinottajien* kpl-määrä, joita päätös koskee</w:t>
            </w:r>
          </w:p>
        </w:tc>
        <w:tc>
          <w:tcPr>
            <w:tcW w:w="2642" w:type="dxa"/>
          </w:tcPr>
          <w:p w:rsidR="00C518FD" w:rsidRDefault="00C518FD" w:rsidP="00CA25B7">
            <w:pPr>
              <w:pStyle w:val="Luettelokappale"/>
              <w:ind w:left="0"/>
            </w:pPr>
            <w:r>
              <w:t>Kuinka montaa henkilöä päätös koskee liiketoiminta-alueittain, % kaksi desimaalia</w:t>
            </w:r>
          </w:p>
        </w:tc>
      </w:tr>
      <w:tr w:rsidR="00C518FD" w:rsidTr="00CA25B7">
        <w:tc>
          <w:tcPr>
            <w:tcW w:w="2782" w:type="dxa"/>
          </w:tcPr>
          <w:p w:rsidR="00C518FD" w:rsidRDefault="00C518FD" w:rsidP="00CA25B7">
            <w:pPr>
              <w:pStyle w:val="Luettelokappale"/>
              <w:ind w:left="0"/>
            </w:pPr>
            <w:r>
              <w:t>Hallitus/hallintoneuvosto</w:t>
            </w:r>
          </w:p>
        </w:tc>
        <w:tc>
          <w:tcPr>
            <w:tcW w:w="2872" w:type="dxa"/>
          </w:tcPr>
          <w:p w:rsidR="00C518FD" w:rsidRDefault="00C518FD" w:rsidP="00CA25B7">
            <w:pPr>
              <w:pStyle w:val="Luettelokappale"/>
              <w:ind w:left="0"/>
            </w:pPr>
          </w:p>
        </w:tc>
        <w:tc>
          <w:tcPr>
            <w:tcW w:w="2642" w:type="dxa"/>
          </w:tcPr>
          <w:p w:rsidR="00C518FD" w:rsidRDefault="00C518FD" w:rsidP="00CA25B7">
            <w:pPr>
              <w:pStyle w:val="Luettelokappale"/>
              <w:ind w:left="0"/>
              <w:jc w:val="center"/>
            </w:pPr>
            <w:r>
              <w:t>%</w:t>
            </w:r>
          </w:p>
        </w:tc>
      </w:tr>
      <w:tr w:rsidR="00C518FD" w:rsidTr="00CA25B7">
        <w:tc>
          <w:tcPr>
            <w:tcW w:w="2782" w:type="dxa"/>
          </w:tcPr>
          <w:p w:rsidR="00C518FD" w:rsidRDefault="00C518FD" w:rsidP="00CA25B7">
            <w:pPr>
              <w:pStyle w:val="Luettelokappale"/>
              <w:ind w:left="0"/>
            </w:pPr>
            <w:r>
              <w:t>Toimiva johto</w:t>
            </w:r>
          </w:p>
        </w:tc>
        <w:tc>
          <w:tcPr>
            <w:tcW w:w="2872" w:type="dxa"/>
          </w:tcPr>
          <w:p w:rsidR="00C518FD" w:rsidRDefault="00C518FD" w:rsidP="00CA25B7">
            <w:pPr>
              <w:pStyle w:val="Luettelokappale"/>
              <w:ind w:left="0"/>
            </w:pPr>
          </w:p>
        </w:tc>
        <w:tc>
          <w:tcPr>
            <w:tcW w:w="2642" w:type="dxa"/>
          </w:tcPr>
          <w:p w:rsidR="00C518FD" w:rsidRDefault="00C518FD" w:rsidP="00CA25B7">
            <w:pPr>
              <w:pStyle w:val="Luettelokappale"/>
              <w:ind w:left="0"/>
              <w:jc w:val="center"/>
            </w:pPr>
            <w:r>
              <w:t>%</w:t>
            </w:r>
          </w:p>
        </w:tc>
      </w:tr>
      <w:tr w:rsidR="00C518FD" w:rsidTr="00CA25B7">
        <w:tc>
          <w:tcPr>
            <w:tcW w:w="2782" w:type="dxa"/>
          </w:tcPr>
          <w:p w:rsidR="00C518FD" w:rsidRDefault="00C518FD" w:rsidP="00CA25B7">
            <w:pPr>
              <w:pStyle w:val="Luettelokappale"/>
              <w:ind w:left="0"/>
            </w:pPr>
            <w:r>
              <w:t>Sijoituspankkitoiminta</w:t>
            </w:r>
            <w:r>
              <w:rPr>
                <w:rStyle w:val="Alaviitteenviite"/>
              </w:rPr>
              <w:footnoteReference w:id="1"/>
            </w:r>
          </w:p>
        </w:tc>
        <w:tc>
          <w:tcPr>
            <w:tcW w:w="2872" w:type="dxa"/>
          </w:tcPr>
          <w:p w:rsidR="00C518FD" w:rsidRDefault="00C518FD" w:rsidP="00CA25B7">
            <w:pPr>
              <w:pStyle w:val="Luettelokappale"/>
              <w:ind w:left="0"/>
            </w:pPr>
          </w:p>
        </w:tc>
        <w:tc>
          <w:tcPr>
            <w:tcW w:w="2642" w:type="dxa"/>
          </w:tcPr>
          <w:p w:rsidR="00C518FD" w:rsidRDefault="00C518FD" w:rsidP="00CA25B7">
            <w:pPr>
              <w:pStyle w:val="Luettelokappale"/>
              <w:ind w:left="0"/>
              <w:jc w:val="center"/>
            </w:pPr>
            <w:r>
              <w:t>%</w:t>
            </w:r>
          </w:p>
        </w:tc>
      </w:tr>
      <w:tr w:rsidR="00C518FD" w:rsidTr="00CA25B7">
        <w:tc>
          <w:tcPr>
            <w:tcW w:w="2782" w:type="dxa"/>
          </w:tcPr>
          <w:p w:rsidR="00C518FD" w:rsidRDefault="00C518FD" w:rsidP="00CA25B7">
            <w:pPr>
              <w:pStyle w:val="Luettelokappale"/>
              <w:ind w:left="0"/>
            </w:pPr>
            <w:r>
              <w:t>Vähittäispankkitoiminta</w:t>
            </w:r>
            <w:r>
              <w:rPr>
                <w:rStyle w:val="Alaviitteenviite"/>
              </w:rPr>
              <w:footnoteReference w:id="2"/>
            </w:r>
          </w:p>
        </w:tc>
        <w:tc>
          <w:tcPr>
            <w:tcW w:w="2872" w:type="dxa"/>
          </w:tcPr>
          <w:p w:rsidR="00C518FD" w:rsidRDefault="00C518FD" w:rsidP="00CA25B7">
            <w:pPr>
              <w:pStyle w:val="Luettelokappale"/>
              <w:ind w:left="0"/>
            </w:pPr>
          </w:p>
        </w:tc>
        <w:tc>
          <w:tcPr>
            <w:tcW w:w="2642" w:type="dxa"/>
          </w:tcPr>
          <w:p w:rsidR="00C518FD" w:rsidRDefault="00C518FD" w:rsidP="00CA25B7">
            <w:pPr>
              <w:pStyle w:val="Luettelokappale"/>
              <w:ind w:left="0"/>
              <w:jc w:val="center"/>
            </w:pPr>
            <w:r>
              <w:t>%</w:t>
            </w:r>
          </w:p>
        </w:tc>
      </w:tr>
      <w:tr w:rsidR="00C518FD" w:rsidTr="00CA25B7">
        <w:tc>
          <w:tcPr>
            <w:tcW w:w="2782" w:type="dxa"/>
          </w:tcPr>
          <w:p w:rsidR="00C518FD" w:rsidRDefault="00C518FD" w:rsidP="00CA25B7">
            <w:pPr>
              <w:pStyle w:val="Luettelokappale"/>
              <w:ind w:left="0"/>
            </w:pPr>
            <w:r>
              <w:t>Omaisuudenhoito</w:t>
            </w:r>
            <w:r>
              <w:rPr>
                <w:rStyle w:val="Alaviitteenviite"/>
              </w:rPr>
              <w:footnoteReference w:id="3"/>
            </w:r>
          </w:p>
        </w:tc>
        <w:tc>
          <w:tcPr>
            <w:tcW w:w="2872" w:type="dxa"/>
          </w:tcPr>
          <w:p w:rsidR="00C518FD" w:rsidRDefault="00C518FD" w:rsidP="00CA25B7">
            <w:pPr>
              <w:pStyle w:val="Luettelokappale"/>
              <w:ind w:left="0"/>
            </w:pPr>
          </w:p>
        </w:tc>
        <w:tc>
          <w:tcPr>
            <w:tcW w:w="2642" w:type="dxa"/>
          </w:tcPr>
          <w:p w:rsidR="00C518FD" w:rsidRDefault="00C518FD" w:rsidP="00CA25B7">
            <w:pPr>
              <w:pStyle w:val="Luettelokappale"/>
              <w:ind w:left="0"/>
              <w:jc w:val="center"/>
            </w:pPr>
            <w:r>
              <w:t>%</w:t>
            </w:r>
          </w:p>
        </w:tc>
      </w:tr>
      <w:tr w:rsidR="00C518FD" w:rsidTr="00CA25B7">
        <w:tc>
          <w:tcPr>
            <w:tcW w:w="2782" w:type="dxa"/>
          </w:tcPr>
          <w:p w:rsidR="00C518FD" w:rsidRDefault="00C518FD" w:rsidP="00CA25B7">
            <w:pPr>
              <w:pStyle w:val="Luettelokappale"/>
              <w:ind w:left="0"/>
            </w:pPr>
            <w:r>
              <w:t>Keskitetyt toiminnot</w:t>
            </w:r>
            <w:r>
              <w:rPr>
                <w:rStyle w:val="Alaviitteenviite"/>
              </w:rPr>
              <w:footnoteReference w:id="4"/>
            </w:r>
          </w:p>
        </w:tc>
        <w:tc>
          <w:tcPr>
            <w:tcW w:w="2872" w:type="dxa"/>
          </w:tcPr>
          <w:p w:rsidR="00C518FD" w:rsidRDefault="00C518FD" w:rsidP="00CA25B7">
            <w:pPr>
              <w:pStyle w:val="Luettelokappale"/>
              <w:ind w:left="0"/>
            </w:pPr>
          </w:p>
        </w:tc>
        <w:tc>
          <w:tcPr>
            <w:tcW w:w="2642" w:type="dxa"/>
          </w:tcPr>
          <w:p w:rsidR="00C518FD" w:rsidRDefault="00C518FD" w:rsidP="00CA25B7">
            <w:pPr>
              <w:pStyle w:val="Luettelokappale"/>
              <w:ind w:left="0"/>
              <w:jc w:val="center"/>
            </w:pPr>
            <w:r>
              <w:t>%</w:t>
            </w:r>
          </w:p>
        </w:tc>
      </w:tr>
      <w:tr w:rsidR="00C518FD" w:rsidTr="00CA25B7">
        <w:tc>
          <w:tcPr>
            <w:tcW w:w="2782" w:type="dxa"/>
          </w:tcPr>
          <w:p w:rsidR="00C518FD" w:rsidRDefault="00C518FD" w:rsidP="00CA25B7">
            <w:pPr>
              <w:pStyle w:val="Luettelokappale"/>
              <w:ind w:left="0"/>
            </w:pPr>
            <w:r>
              <w:t>Riippumattomat valvontatoiminnot</w:t>
            </w:r>
            <w:r>
              <w:rPr>
                <w:rStyle w:val="Alaviitteenviite"/>
              </w:rPr>
              <w:footnoteReference w:id="5"/>
            </w:r>
          </w:p>
        </w:tc>
        <w:tc>
          <w:tcPr>
            <w:tcW w:w="2872" w:type="dxa"/>
          </w:tcPr>
          <w:p w:rsidR="00C518FD" w:rsidRDefault="00C518FD" w:rsidP="00CA25B7">
            <w:pPr>
              <w:pStyle w:val="Luettelokappale"/>
              <w:ind w:left="0"/>
            </w:pPr>
          </w:p>
        </w:tc>
        <w:tc>
          <w:tcPr>
            <w:tcW w:w="2642" w:type="dxa"/>
          </w:tcPr>
          <w:p w:rsidR="00C518FD" w:rsidRDefault="00C518FD" w:rsidP="00CA25B7">
            <w:pPr>
              <w:pStyle w:val="Luettelokappale"/>
              <w:ind w:left="0"/>
              <w:jc w:val="center"/>
            </w:pPr>
            <w:r>
              <w:t>%</w:t>
            </w:r>
          </w:p>
        </w:tc>
      </w:tr>
      <w:tr w:rsidR="00C518FD" w:rsidTr="00CA25B7">
        <w:tc>
          <w:tcPr>
            <w:tcW w:w="2782" w:type="dxa"/>
          </w:tcPr>
          <w:p w:rsidR="00C518FD" w:rsidRDefault="00C518FD" w:rsidP="00CA25B7">
            <w:pPr>
              <w:pStyle w:val="Luettelokappale"/>
              <w:ind w:left="0"/>
            </w:pPr>
            <w:r>
              <w:t>Muut</w:t>
            </w:r>
            <w:r>
              <w:rPr>
                <w:rStyle w:val="Alaviitteenviite"/>
              </w:rPr>
              <w:footnoteReference w:id="6"/>
            </w:r>
          </w:p>
        </w:tc>
        <w:tc>
          <w:tcPr>
            <w:tcW w:w="2872" w:type="dxa"/>
          </w:tcPr>
          <w:p w:rsidR="00C518FD" w:rsidRDefault="00C518FD" w:rsidP="00CA25B7">
            <w:pPr>
              <w:pStyle w:val="Luettelokappale"/>
              <w:ind w:left="0"/>
            </w:pPr>
          </w:p>
        </w:tc>
        <w:tc>
          <w:tcPr>
            <w:tcW w:w="2642" w:type="dxa"/>
          </w:tcPr>
          <w:p w:rsidR="00C518FD" w:rsidRDefault="00C518FD" w:rsidP="00CA25B7">
            <w:pPr>
              <w:pStyle w:val="Luettelokappale"/>
              <w:ind w:left="0"/>
              <w:jc w:val="center"/>
            </w:pPr>
            <w:r>
              <w:t>%</w:t>
            </w:r>
          </w:p>
        </w:tc>
      </w:tr>
      <w:tr w:rsidR="00C518FD" w:rsidTr="00CA25B7">
        <w:tc>
          <w:tcPr>
            <w:tcW w:w="2782" w:type="dxa"/>
          </w:tcPr>
          <w:p w:rsidR="00C518FD" w:rsidRPr="00C53832" w:rsidRDefault="00C518FD" w:rsidP="00CA25B7">
            <w:pPr>
              <w:pStyle w:val="Luettelokappale"/>
              <w:ind w:left="0"/>
              <w:rPr>
                <w:b/>
              </w:rPr>
            </w:pPr>
            <w:r w:rsidRPr="00C53832">
              <w:rPr>
                <w:b/>
              </w:rPr>
              <w:t>Yhteensä</w:t>
            </w:r>
          </w:p>
        </w:tc>
        <w:tc>
          <w:tcPr>
            <w:tcW w:w="2872" w:type="dxa"/>
          </w:tcPr>
          <w:p w:rsidR="00C518FD" w:rsidRDefault="00C518FD" w:rsidP="00CA25B7">
            <w:pPr>
              <w:pStyle w:val="Luettelokappale"/>
              <w:ind w:left="0"/>
            </w:pPr>
          </w:p>
        </w:tc>
        <w:tc>
          <w:tcPr>
            <w:tcW w:w="2642" w:type="dxa"/>
          </w:tcPr>
          <w:p w:rsidR="00C518FD" w:rsidRDefault="00C518FD" w:rsidP="00CA25B7">
            <w:pPr>
              <w:pStyle w:val="Luettelokappale"/>
              <w:ind w:left="0"/>
              <w:jc w:val="center"/>
            </w:pPr>
          </w:p>
        </w:tc>
      </w:tr>
      <w:tr w:rsidR="00C518FD" w:rsidRPr="00826D2B" w:rsidTr="007A09BB">
        <w:tc>
          <w:tcPr>
            <w:tcW w:w="2782" w:type="dxa"/>
          </w:tcPr>
          <w:p w:rsidR="00C518FD" w:rsidRDefault="00C518FD" w:rsidP="00CA25B7">
            <w:pPr>
              <w:pStyle w:val="Luettelokappale"/>
              <w:ind w:left="0"/>
            </w:pPr>
            <w:r>
              <w:t>Riskinottajien kokonaismäärä, johon sisältyvät myös ne, joita päätös koskee</w:t>
            </w:r>
          </w:p>
        </w:tc>
        <w:tc>
          <w:tcPr>
            <w:tcW w:w="2872" w:type="dxa"/>
          </w:tcPr>
          <w:p w:rsidR="00C518FD" w:rsidRDefault="00C518FD" w:rsidP="00CA25B7">
            <w:pPr>
              <w:pStyle w:val="Luettelokappale"/>
              <w:ind w:left="0"/>
            </w:pPr>
          </w:p>
        </w:tc>
        <w:tc>
          <w:tcPr>
            <w:tcW w:w="2642" w:type="dxa"/>
            <w:shd w:val="clear" w:color="auto" w:fill="AEAAAA" w:themeFill="background2" w:themeFillShade="BF"/>
          </w:tcPr>
          <w:p w:rsidR="00C518FD" w:rsidRPr="00826D2B" w:rsidRDefault="00C518FD" w:rsidP="00CA25B7">
            <w:pPr>
              <w:pStyle w:val="Luettelokappale"/>
              <w:ind w:left="0"/>
              <w:rPr>
                <w:color w:val="002060"/>
              </w:rPr>
            </w:pPr>
          </w:p>
        </w:tc>
      </w:tr>
    </w:tbl>
    <w:p w:rsidR="000E4720" w:rsidRDefault="000E4720" w:rsidP="00AF386A"/>
    <w:sectPr w:rsidR="000E47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B5E" w:rsidRDefault="007A3B5E" w:rsidP="00C518FD">
      <w:pPr>
        <w:spacing w:after="0" w:line="240" w:lineRule="auto"/>
      </w:pPr>
      <w:r>
        <w:separator/>
      </w:r>
    </w:p>
  </w:endnote>
  <w:endnote w:type="continuationSeparator" w:id="0">
    <w:p w:rsidR="007A3B5E" w:rsidRDefault="007A3B5E" w:rsidP="00C51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B5E" w:rsidRDefault="007A3B5E" w:rsidP="00C518FD">
      <w:pPr>
        <w:spacing w:after="0" w:line="240" w:lineRule="auto"/>
      </w:pPr>
      <w:r>
        <w:separator/>
      </w:r>
    </w:p>
  </w:footnote>
  <w:footnote w:type="continuationSeparator" w:id="0">
    <w:p w:rsidR="007A3B5E" w:rsidRDefault="007A3B5E" w:rsidP="00C518FD">
      <w:pPr>
        <w:spacing w:after="0" w:line="240" w:lineRule="auto"/>
      </w:pPr>
      <w:r>
        <w:continuationSeparator/>
      </w:r>
    </w:p>
  </w:footnote>
  <w:footnote w:id="1">
    <w:p w:rsidR="00C518FD" w:rsidRPr="00F90509" w:rsidRDefault="00C518FD" w:rsidP="00C518FD">
      <w:pPr>
        <w:pStyle w:val="Alaviitteenteksti"/>
        <w:rPr>
          <w:sz w:val="16"/>
          <w:szCs w:val="16"/>
        </w:rPr>
      </w:pPr>
      <w:r w:rsidRPr="00F90509">
        <w:rPr>
          <w:rStyle w:val="Alaviitteenviite"/>
          <w:sz w:val="16"/>
          <w:szCs w:val="16"/>
        </w:rPr>
        <w:footnoteRef/>
      </w:r>
      <w:r w:rsidRPr="00F90509">
        <w:rPr>
          <w:sz w:val="16"/>
          <w:szCs w:val="16"/>
        </w:rPr>
        <w:t xml:space="preserve"> Mukaan luettuina rahoitusneuvontapalvelut yrityksille sekä pääomasijoituspalvelut, pääomamarkkinat ja arvopaperikauppa.</w:t>
      </w:r>
    </w:p>
  </w:footnote>
  <w:footnote w:id="2">
    <w:p w:rsidR="00C518FD" w:rsidRPr="00F90509" w:rsidRDefault="00C518FD" w:rsidP="00C518FD">
      <w:pPr>
        <w:pStyle w:val="Alaviitteenteksti"/>
        <w:rPr>
          <w:sz w:val="16"/>
          <w:szCs w:val="16"/>
        </w:rPr>
      </w:pPr>
      <w:r w:rsidRPr="00F90509">
        <w:rPr>
          <w:rStyle w:val="Alaviitteenviite"/>
          <w:sz w:val="16"/>
          <w:szCs w:val="16"/>
        </w:rPr>
        <w:footnoteRef/>
      </w:r>
      <w:r w:rsidRPr="00F90509">
        <w:rPr>
          <w:sz w:val="16"/>
          <w:szCs w:val="16"/>
        </w:rPr>
        <w:t xml:space="preserve"> Mukaan luettuna kokonaisluotonanto (henkilö- ja yritysasiakkaille)</w:t>
      </w:r>
    </w:p>
  </w:footnote>
  <w:footnote w:id="3">
    <w:p w:rsidR="00C518FD" w:rsidRPr="00F90509" w:rsidRDefault="00C518FD" w:rsidP="00C518FD">
      <w:pPr>
        <w:pStyle w:val="Alaviitteenteksti"/>
        <w:rPr>
          <w:sz w:val="16"/>
          <w:szCs w:val="16"/>
        </w:rPr>
      </w:pPr>
      <w:r w:rsidRPr="00F90509">
        <w:rPr>
          <w:rStyle w:val="Alaviitteenviite"/>
          <w:sz w:val="16"/>
          <w:szCs w:val="16"/>
        </w:rPr>
        <w:footnoteRef/>
      </w:r>
      <w:r w:rsidRPr="00F90509">
        <w:rPr>
          <w:sz w:val="16"/>
          <w:szCs w:val="16"/>
        </w:rPr>
        <w:t xml:space="preserve"> Mukaan luettuina salkunhoito, sijoitusrahastotoiminta ja muu omaisuudenhoito.</w:t>
      </w:r>
    </w:p>
  </w:footnote>
  <w:footnote w:id="4">
    <w:p w:rsidR="00C518FD" w:rsidRPr="00F90509" w:rsidRDefault="00C518FD" w:rsidP="00C518FD">
      <w:pPr>
        <w:pStyle w:val="Alaviitteenteksti"/>
        <w:rPr>
          <w:sz w:val="16"/>
          <w:szCs w:val="16"/>
        </w:rPr>
      </w:pPr>
      <w:r w:rsidRPr="00F90509">
        <w:rPr>
          <w:rStyle w:val="Alaviitteenviite"/>
          <w:sz w:val="16"/>
          <w:szCs w:val="16"/>
        </w:rPr>
        <w:footnoteRef/>
      </w:r>
      <w:r w:rsidRPr="00F90509">
        <w:rPr>
          <w:sz w:val="16"/>
          <w:szCs w:val="16"/>
        </w:rPr>
        <w:t xml:space="preserve"> Toiminnot, joita hoidetaan keskitetysti yhtiö- tai konsernitasolla tai tytäryhtiössä yhtiötasolla, esim. henkilöstöhallinto ja IT. </w:t>
      </w:r>
    </w:p>
  </w:footnote>
  <w:footnote w:id="5">
    <w:p w:rsidR="00C518FD" w:rsidRPr="00F90509" w:rsidRDefault="00C518FD" w:rsidP="00C518FD">
      <w:pPr>
        <w:pStyle w:val="Alaviitteenteksti"/>
        <w:rPr>
          <w:sz w:val="16"/>
          <w:szCs w:val="16"/>
        </w:rPr>
      </w:pPr>
      <w:r w:rsidRPr="00F90509">
        <w:rPr>
          <w:rStyle w:val="Alaviitteenviite"/>
          <w:sz w:val="16"/>
          <w:szCs w:val="16"/>
        </w:rPr>
        <w:footnoteRef/>
      </w:r>
      <w:r w:rsidRPr="00F90509">
        <w:rPr>
          <w:sz w:val="16"/>
          <w:szCs w:val="16"/>
        </w:rPr>
        <w:t xml:space="preserve"> Liiketoiminnoista riippumaton riskien valvontatoiminto, säännösten ja sisäisten toimintaperiaatteiden noudattamista valvova toiminto, sisäinen tarkastus ja muut valvontatoiminnot.</w:t>
      </w:r>
    </w:p>
  </w:footnote>
  <w:footnote w:id="6">
    <w:p w:rsidR="00C518FD" w:rsidRPr="00CE0377" w:rsidRDefault="00C518FD" w:rsidP="00C518FD">
      <w:pPr>
        <w:pStyle w:val="Alaviitteenteksti"/>
      </w:pPr>
      <w:r w:rsidRPr="00F90509">
        <w:rPr>
          <w:rStyle w:val="Alaviitteenviite"/>
          <w:sz w:val="16"/>
          <w:szCs w:val="16"/>
        </w:rPr>
        <w:footnoteRef/>
      </w:r>
      <w:r w:rsidRPr="00F90509">
        <w:rPr>
          <w:sz w:val="16"/>
          <w:szCs w:val="16"/>
        </w:rPr>
        <w:t xml:space="preserve"> Henkilöt, joita ei voi ryhmitellä taulukon muille riveille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47"/>
    <w:rsid w:val="000E4720"/>
    <w:rsid w:val="002C1E47"/>
    <w:rsid w:val="002D2DCB"/>
    <w:rsid w:val="003C16C5"/>
    <w:rsid w:val="007A09BB"/>
    <w:rsid w:val="007A3B5E"/>
    <w:rsid w:val="00894D79"/>
    <w:rsid w:val="00AF386A"/>
    <w:rsid w:val="00C518FD"/>
    <w:rsid w:val="00C7517D"/>
    <w:rsid w:val="00C851B7"/>
    <w:rsid w:val="00F9050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D9131-F42F-4F0B-9852-854DE785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518F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518FD"/>
    <w:pPr>
      <w:ind w:left="720"/>
      <w:contextualSpacing/>
    </w:pPr>
  </w:style>
  <w:style w:type="table" w:styleId="TaulukkoRuudukko">
    <w:name w:val="Table Grid"/>
    <w:basedOn w:val="Normaalitaulukko"/>
    <w:uiPriority w:val="39"/>
    <w:rsid w:val="00C51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viitteenteksti">
    <w:name w:val="footnote text"/>
    <w:basedOn w:val="Normaali"/>
    <w:link w:val="AlaviitteentekstiChar"/>
    <w:uiPriority w:val="99"/>
    <w:semiHidden/>
    <w:unhideWhenUsed/>
    <w:rsid w:val="00C518FD"/>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C518FD"/>
    <w:rPr>
      <w:sz w:val="20"/>
      <w:szCs w:val="20"/>
    </w:rPr>
  </w:style>
  <w:style w:type="character" w:styleId="Alaviitteenviite">
    <w:name w:val="footnote reference"/>
    <w:basedOn w:val="Kappaleenoletusfontti"/>
    <w:uiPriority w:val="99"/>
    <w:semiHidden/>
    <w:unhideWhenUsed/>
    <w:rsid w:val="00C518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092C58426EF742B05CF11511DD01C9" ma:contentTypeVersion="1" ma:contentTypeDescription="Create a new document." ma:contentTypeScope="" ma:versionID="76eeca90c4c48135bbe04e01bf250e93">
  <xsd:schema xmlns:xsd="http://www.w3.org/2001/XMLSchema" xmlns:xs="http://www.w3.org/2001/XMLSchema" xmlns:p="http://schemas.microsoft.com/office/2006/metadata/properties" xmlns:ns1="http://schemas.microsoft.com/sharepoint/v3" targetNamespace="http://schemas.microsoft.com/office/2006/metadata/properties" ma:root="true" ma:fieldsID="ac903fc9a8a08f79343ae158ba0fc8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881345-A3BA-4B27-AC07-B95C3F40FEE9}">
  <ds:schemaRefs>
    <ds:schemaRef ds:uri="http://schemas.microsoft.com/sharepoint/v3/contenttype/forms"/>
  </ds:schemaRefs>
</ds:datastoreItem>
</file>

<file path=customXml/itemProps2.xml><?xml version="1.0" encoding="utf-8"?>
<ds:datastoreItem xmlns:ds="http://schemas.openxmlformats.org/officeDocument/2006/customXml" ds:itemID="{9F6679BB-11EB-4863-8E27-6A9E1AD16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17E17F-4B97-4153-809D-DF77F7590396}">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1098</Characters>
  <Application>Microsoft Office Word</Application>
  <DocSecurity>4</DocSecurity>
  <Lines>9</Lines>
  <Paragraphs>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Suomen Pankki</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Näkyvä, Sirpa</dc:creator>
  <cp:keywords/>
  <dc:description/>
  <cp:lastModifiedBy>Galkin, Margit</cp:lastModifiedBy>
  <cp:revision>2</cp:revision>
  <dcterms:created xsi:type="dcterms:W3CDTF">2019-01-14T08:02:00Z</dcterms:created>
  <dcterms:modified xsi:type="dcterms:W3CDTF">2019-01-14T08:02:00Z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0x010100A3092C58426EF742B05CF11511DD01C9</vt:lpwstr>
  </property>
</Properties>
</file>